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C1004" w14:textId="77777777" w:rsidR="00EE2C9C" w:rsidRPr="00EE2C9C" w:rsidRDefault="00EE2C9C" w:rsidP="00EE2C9C">
      <w:pPr>
        <w:rPr>
          <w:rFonts w:ascii="Calibri" w:hAnsi="Calibri" w:cs="Calibri"/>
          <w:sz w:val="22"/>
          <w:szCs w:val="22"/>
        </w:rPr>
      </w:pPr>
      <w:r w:rsidRPr="00EE2C9C">
        <w:rPr>
          <w:rFonts w:ascii="Calibri" w:hAnsi="Calibri" w:cs="Calibri"/>
          <w:sz w:val="22"/>
          <w:szCs w:val="22"/>
        </w:rPr>
        <w:t xml:space="preserve">Criteris del Departament enllaç: </w:t>
      </w:r>
      <w:hyperlink r:id="rId4" w:history="1">
        <w:r w:rsidRPr="00EE2C9C">
          <w:rPr>
            <w:rStyle w:val="Enlla"/>
            <w:rFonts w:ascii="Calibri" w:hAnsi="Calibri" w:cs="Calibri"/>
            <w:sz w:val="22"/>
            <w:szCs w:val="22"/>
          </w:rPr>
          <w:t>https://educacio.gencat.cat/ca/departament/publicacions/monografies/construccions-escolars/construccio-nous-edificis</w:t>
        </w:r>
      </w:hyperlink>
    </w:p>
    <w:p w14:paraId="37C14DC8" w14:textId="77777777" w:rsidR="00E44480" w:rsidRDefault="00E44480"/>
    <w:sectPr w:rsidR="00E4448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C9C"/>
    <w:rsid w:val="005A12D1"/>
    <w:rsid w:val="00A30CF6"/>
    <w:rsid w:val="00CB0AED"/>
    <w:rsid w:val="00E44480"/>
    <w:rsid w:val="00EE2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75807"/>
  <w15:chartTrackingRefBased/>
  <w15:docId w15:val="{17CD9012-5F67-406E-A1A0-74225F7AA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ol1">
    <w:name w:val="heading 1"/>
    <w:basedOn w:val="Normal"/>
    <w:next w:val="Normal"/>
    <w:link w:val="Ttol1Car"/>
    <w:uiPriority w:val="9"/>
    <w:qFormat/>
    <w:rsid w:val="00EE2C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EE2C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EE2C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EE2C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EE2C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EE2C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EE2C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EE2C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EE2C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EE2C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EE2C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EE2C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EE2C9C"/>
    <w:rPr>
      <w:rFonts w:eastAsiaTheme="majorEastAsia" w:cstheme="majorBidi"/>
      <w:i/>
      <w:iCs/>
      <w:color w:val="0F4761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EE2C9C"/>
    <w:rPr>
      <w:rFonts w:eastAsiaTheme="majorEastAsia" w:cstheme="majorBidi"/>
      <w:color w:val="0F4761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EE2C9C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EE2C9C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EE2C9C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EE2C9C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EE2C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EE2C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EE2C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EE2C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E2C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EE2C9C"/>
    <w:rPr>
      <w:i/>
      <w:iCs/>
      <w:color w:val="404040" w:themeColor="text1" w:themeTint="BF"/>
    </w:rPr>
  </w:style>
  <w:style w:type="paragraph" w:styleId="Pargrafdellista">
    <w:name w:val="List Paragraph"/>
    <w:basedOn w:val="Normal"/>
    <w:uiPriority w:val="34"/>
    <w:qFormat/>
    <w:rsid w:val="00EE2C9C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EE2C9C"/>
    <w:rPr>
      <w:i/>
      <w:iCs/>
      <w:color w:val="0F4761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EE2C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EE2C9C"/>
    <w:rPr>
      <w:i/>
      <w:iCs/>
      <w:color w:val="0F4761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EE2C9C"/>
    <w:rPr>
      <w:b/>
      <w:bCs/>
      <w:smallCaps/>
      <w:color w:val="0F4761" w:themeColor="accent1" w:themeShade="BF"/>
      <w:spacing w:val="5"/>
    </w:rPr>
  </w:style>
  <w:style w:type="character" w:styleId="Enlla">
    <w:name w:val="Hyperlink"/>
    <w:basedOn w:val="Lletraperdefectedelpargraf"/>
    <w:uiPriority w:val="99"/>
    <w:unhideWhenUsed/>
    <w:rsid w:val="00EE2C9C"/>
    <w:rPr>
      <w:color w:val="467886" w:themeColor="hyperlink"/>
      <w:u w:val="single"/>
    </w:rPr>
  </w:style>
  <w:style w:type="character" w:styleId="Mencisenseresoldre">
    <w:name w:val="Unresolved Mention"/>
    <w:basedOn w:val="Lletraperdefectedelpargraf"/>
    <w:uiPriority w:val="99"/>
    <w:semiHidden/>
    <w:unhideWhenUsed/>
    <w:rsid w:val="00EE2C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84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ducacio.gencat.cat/ca/departament/publicacions/monografies/construccions-escolars/construccio-nous-edificis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ici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Santolaria, Lidia</dc:creator>
  <cp:keywords/>
  <dc:description/>
  <cp:lastModifiedBy>Martin Santolaria, Lidia</cp:lastModifiedBy>
  <cp:revision>1</cp:revision>
  <dcterms:created xsi:type="dcterms:W3CDTF">2025-07-15T09:41:00Z</dcterms:created>
  <dcterms:modified xsi:type="dcterms:W3CDTF">2025-07-15T09:42:00Z</dcterms:modified>
</cp:coreProperties>
</file>